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E92" w:rsidRDefault="00FD5517">
      <w:r w:rsidRPr="00FD5517"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admin\Pictures\ControlCenter4\Scan\CCI06022019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ControlCenter4\Scan\CCI06022019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517" w:rsidRDefault="00FD5517"/>
    <w:p w:rsidR="00FD5517" w:rsidRDefault="00FD5517"/>
    <w:p w:rsidR="00FD5517" w:rsidRPr="00FD5517" w:rsidRDefault="00FD5517" w:rsidP="00FD5517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Общие положения.</w:t>
      </w:r>
    </w:p>
    <w:p w:rsidR="00FD5517" w:rsidRPr="00FD5517" w:rsidRDefault="00FD5517" w:rsidP="00FD5517">
      <w:pPr>
        <w:numPr>
          <w:ilvl w:val="1"/>
          <w:numId w:val="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Положение о дополнительных платных услугах (далее – Положение) в МАДОУ «Детский сад № 240 комбинированного вида» Московского района г. Казани  (далее МАДОУ) разработано в соответствии  со ст. 50 Гражданского кодекса РФ и ст. 32, 45-47 Закона РФ «Об образовании», Постановлением Правительства РТ от 15.08.2013 г. № 706 «Об утверждении Правил оказания платных образовательных услуг», на основании рекомендаций, содержащихся в письмах Министерства образования России № 52-М от 21.07.1995г «Об организации платных дополнительных образовательных услуг», № 04-М от 02.02.1999г., Письмом Министерства Образования Республики Татарстан «О реализации мер, направленных на недопущение незаконных сборов денежных средств с родителей, обучающихся в образовательных учреждениях», «О правах образовательных учреждений по использованию бюджетных и внебюджетных средств» и является документом, регламентирующим правила организации платных дополнительных образовательных услуг (далее – Дополнительные услуги) в МАДОУ.</w:t>
      </w:r>
    </w:p>
    <w:p w:rsidR="00FD5517" w:rsidRPr="00FD5517" w:rsidRDefault="00FD5517" w:rsidP="00FD5517">
      <w:pPr>
        <w:numPr>
          <w:ilvl w:val="1"/>
          <w:numId w:val="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Положение определяет порядок и условия предоставления платных образовательных услуг МАДОУ воспитанникам, их родителям (законным представителям) (далее – Заказчикам).</w:t>
      </w:r>
    </w:p>
    <w:p w:rsidR="00FD5517" w:rsidRPr="00FD5517" w:rsidRDefault="00FD5517" w:rsidP="00FD5517">
      <w:pPr>
        <w:numPr>
          <w:ilvl w:val="1"/>
          <w:numId w:val="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1.3.МАДОУ оказывает дополнительные платные услуги в соответствии с настоящим Положением и на основании:</w:t>
      </w:r>
    </w:p>
    <w:p w:rsidR="00FD5517" w:rsidRPr="00FD5517" w:rsidRDefault="00FD5517" w:rsidP="00FD5517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лицензии на образовательную деятельность;</w:t>
      </w:r>
    </w:p>
    <w:p w:rsidR="00FD5517" w:rsidRPr="00FD5517" w:rsidRDefault="00FD5517" w:rsidP="00FD5517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Устава МАДОУ;</w:t>
      </w:r>
    </w:p>
    <w:p w:rsidR="00FD5517" w:rsidRPr="00FD5517" w:rsidRDefault="00FD5517" w:rsidP="00FD5517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непредпринимательского характера данной деятельности.</w:t>
      </w:r>
    </w:p>
    <w:p w:rsidR="00FD5517" w:rsidRPr="00FD5517" w:rsidRDefault="00FD5517" w:rsidP="00FD55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4.Дополнительные услуги не могут быть оказаны взамен или в рамках основной образовательной деятельности, финансируемой за счет средств бюджета, и осуществляются за счет внебюджетных средств: средств родителей, спонсоров, сторонних организаций и частных лиц.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1.5.Дополнительные услуги в соответствии со ст. 16 Закона РФ «О защите прав потребителей» оказываются только с согласия их получателя. Отказ от предоставления Дополнительных услуг не может быть причиной уменьшения объема предоставляемых основных услуг.</w:t>
      </w:r>
    </w:p>
    <w:p w:rsidR="00FD5517" w:rsidRPr="00FD5517" w:rsidRDefault="00FD5517" w:rsidP="00FD551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Основные цели предоставления платных дополнительных образовательных услуг.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Всестороннее удовлетворение образовательных потребностей граждан для детей микрорайона и основного контингента МАДОУ за рамками государственных образовательных стандартов.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Создание условий для реализации потенциальных образовательных возможностей воспитанников.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Привлечение внебюджетных источников финансирования образовательных учреждений.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517" w:rsidRPr="00FD5517" w:rsidRDefault="00FD5517" w:rsidP="00FD551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Организация работы по предоставлению платных дополнительных образовательных услуг.</w:t>
      </w: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МАДОУ оказывает платные дополнительные образовательные услуги потребителям только по желанию и за рамками основных образовательных программ и объемов образовательных услуг, предусмотренных ФГОС ДО. </w:t>
      </w: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3.2.  МАДОУ определяет договором условия предоставления платных дополнительных образовательных услуг (стоимость, порядок, сроки их предоставления).</w:t>
      </w: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Реализует платные дополнительные образовательные услуги за счет внебюджетных средств и не может оказывать их взамен и в рамках основной образовательной деятельности, финансируемой из бюджета.</w:t>
      </w: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3.4. Ведет учет платных дополнительных образовательных услуг в соответствии с инструкцией по бухгалтерскому учету в учреждениях и организациях, состоящих на бюджете.</w:t>
      </w: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Изучает потребность населения в платных дополнительных образовательных услугах.</w:t>
      </w: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Предоставляет потребителям перечень планируемых дополнительных платных образовательных услуг.</w:t>
      </w: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3.7. Создает условия для реализации платных дополнительных образовательных услуг, гарантируя при этом охрану жизни и безопасность потребителей.</w:t>
      </w: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Обеспечивает реализацию платных дополнительных образовательных услуг квалифицированными специалистами.</w:t>
      </w: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3.9. Оформляет трудовые отношения в виде трудовых договоров с физическими лицами.</w:t>
      </w: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Оформляет с потребителями договор на оказание платных дополнительных образовательных услуг.</w:t>
      </w: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Издает приказ об организации конкретных платных дополнительных образовательных услуг в МАДОУ утверждение сметы, организацию работы МАДОУ по реализации платных дополнительных образовательных услуг (расписание, сетка занятий, график работы педагогов).</w:t>
      </w:r>
    </w:p>
    <w:p w:rsidR="00FD5517" w:rsidRPr="00FD5517" w:rsidRDefault="00FD5517" w:rsidP="00FD551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Порядок получения и расходования средств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МАДОУ представляет заказчикам полную информацию о платных дополнительных образовательных услугах, которая содержит следующие сведения: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наименование и юридический адрес МАДОУ, сведения о наличии лицензии на правоведения образовательной и оздоровительной деятельности;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уровень и направленность реализуемых основных и дополнительных 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 и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оздоровительных программ, формы и сроки их освоения;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перечень платных дополнительных образовательных и оздоровительных услуг, порядок их предоставления;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стоимость платных дополнительных образовательных и оздоровительных услуг, порядок их оплаты;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образец договора об оказании платных дополнительных образовательных   и оздоровительных услуг;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режим занятий.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Предоставление платных дополнительных образовательных и оздоровительных услуг содержится в Уставе МАДОУ. 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Предоставление платных дополнительных образовательных и оздоровительных услуг в МАДОУ регулируется следующими локальными актами: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приказом заведующей об оказании платных дополнительных образовательных и оздоровительных услуг;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договорами с заказчиками об оказании платных 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дополнительных  образовательных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оздоровительных услуг;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утвержденной в установленном порядке сметой затрат на проведение платных дополнительных образовательных и оздоровительных услуг;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утвержденным графиком оказания платных дополнительных образовательных и оздоровительных услуг с указанием наименований педагогических работников их оказывающих, который не должен совпадать с графиком проведения занятий по основным образовательным программам;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трудовыми договорами с педагогическими работниками;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должностными инструкциями;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дополнительным штатным расписанием по внебюджетной деятельности;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положением о расходовании внебюджетных средств полученных от предоставления платных дополнительных образовательных услуг.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Ответственный за оказание платных дополнительных образовательных и оздоровительных услуг: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оформляет договоры с заказчиками на оказание платных услуг;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оформляет трудовые отношения с педагогическими работниками, занятыми 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предоставлением  платных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дополнительных образовательных и оздоровительных услуг;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организует контроль за качеством услуг;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контролирует правильность хранения документов отчетности.</w:t>
      </w:r>
    </w:p>
    <w:p w:rsidR="00FD5517" w:rsidRPr="00FD5517" w:rsidRDefault="00FD5517" w:rsidP="00FD551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5517" w:rsidRPr="00FD5517" w:rsidRDefault="00FD5517" w:rsidP="00FD551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5517" w:rsidRPr="00FD5517" w:rsidRDefault="00FD5517" w:rsidP="00FD551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Права и обязанности.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Исполнитель имеет право: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регламентировать свою деятельность по предоставлению услуг;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выбирать способ исполнения услуг, который может составлять коммерческую тайну;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согласовывать условия договора на оказание услуг;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получать вознаграждение понесенных в результате расторжения договора по инициативе потребителей;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получать информацию органов государственной власти и органов местного самоуправления о нормах и правилах оказания услуг;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обжаловать в суде решение об отказе введения платных услуг.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5.2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. исполнитель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обязан: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довести информацию о праве оказания 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данного  вида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услуг, выполнять услуги с высоким качеством и полном объеме согласно договору;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 навязывать Потребителю платных дополнительных образовательных и 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оздоровительных  услуг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обязательным исполнением других;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отказывать в выполнении услуг Потребителю без уважительных причин;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предупредить об условиях, при которых наступает опасность нанесения ущерба здоровью людей или имуществу в процессе оказания услуг.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Потребитель имеет право: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получать достоверную информацию о реализуемых услугах, выбирать исполнителей услуг;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требовать от исполнителей выполнения качественных услуг, соответствующих договору;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расторгнуть  договор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оказании услуги в любое время, возместив Исполнителю расходы на выполненную работу, на безопасность услуги и прямые убытки, причиненные расторжением договора.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Потребители обязаны: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согласовывать все условия договора об оказании услуг с Исполнителем;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принимать выполнение услуги в сроки, предусмотренные договором и установленном порядке;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 оплачивать оказанные услуги;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возмещать расходы исполнителю услуг в случае невозможности оказания услуги не зависящим от исполнителя причинам.</w:t>
      </w:r>
    </w:p>
    <w:p w:rsidR="00FD5517" w:rsidRPr="00FD5517" w:rsidRDefault="00FD5517" w:rsidP="00FD551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Оформление, оплата и учет предоставленных платных дополнительных образовательных услуг.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Предоставление услуг оформляется письменным договором с заказчиком. Договор регламентирует условия и сроки получения услуг, порядок расчета, права, обязанности ответственность сторон.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 каждой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дополнительной услуги составляется смета расходов в расчете на одного получателя этой услуги. 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В случае предоставления получателю ряда дополнительных услуг смета расходов рассчитывается по комплексу дополнительных услуг. Смета разрабатывается непосредственно МАДОУ и утверждается заведующей. Допускается оплата услуг в договорных ценах, в соответствии с конъюнктурой спроса и предложения.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6.4. Стоимость оказываемых образовательных услуг в соответствии с постановлением Правительства РФ от 07.03.1995 № 239 «О мерах по упорядочению государственного регулирования цен» не входят в перечень услуг, цены на которые регулируются на государственном уровне или уровне субъекта РФ.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6.5. Стоимость оказываемых образовательных услуг в договоре определяется по соглашению МАДОУ и Заказчика в соответствии с предоставленным расчетам.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6.6. Оплата за платные дополнительные образовательные услуги производится в безналичной форме через банк путем непосредственного перечисления заказчиком денежных средств на расчетный счет МАДОУ.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6.7. Оплата за платные дополнительные образовательные услуги 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  сотрудников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МАДОУ № 240, начисляется в размере 50% от стоимости услуги. 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Многодетным  семьям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заявлению родителей,   предоставляется скидка оплаты за платные дополнительные образовательные услуги  в размере 50% от стоимости услуги.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6.7. Передача наличных денег лицам, непосредственно 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оказывающим  платные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дополнительные образовательные услуги, или другим лицам запрещается.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6.8. Доходы от оказания платных дополнительных образовательных услуг в соответствии с п. 2 ст. 45 Закона РФ «Об образовании» полностью реинвестируются в МАДОУ, в соответствии с Положением «О расходовании внебюджетных средств, полученных от предоставления платных дополнительных образовательных услуг. Суммы превышения доходов над расходами используются исключительно в соответствии со сметой расходов.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6.9. МАДОУ вправе привлекать специалистов для оказания Дополнительных услуг на контрактной основе и осуществлять оплату труда в соответствии с заключенным договором.</w:t>
      </w: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Порядок оформления оплаты и учета платных дополнительных образовательных услуг.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Оплата за предоставленные платные дополнительные образовательные услуги производится ежемесячно на расчетный счет МАДОУ.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7.2. Цены, на образовательные услуги, предоставляемые потребителям за плату, устанавливаются в соответствии с законодательством РФ на основании сметы.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С родителями подписывается 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 дополнительных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платных услуг на текущий учебный год.                          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7.4. Работники, привлекаемые к оказанию платных дополнительных образовательных услуг, получают заработную плату за фактически отработанное время. Ими могут быт сотрудники МАДОУ, а также любые специалисты, способные оказать данную услугу. При приеме на работу с работниками для оказания </w:t>
      </w:r>
      <w:proofErr w:type="gramStart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платных  дополнительных</w:t>
      </w:r>
      <w:proofErr w:type="gramEnd"/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образовательных услуг подписываются трудовые договора.</w:t>
      </w:r>
    </w:p>
    <w:p w:rsidR="00FD5517" w:rsidRPr="00FD5517" w:rsidRDefault="00FD5517" w:rsidP="00FD551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Заключительные положения.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8.1. Государственный орган управления образованием осуществляет контроль соблюдения действующего законодательства в части организации Дополнительных услуг.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8.2. Государственный орган управления образованием вправе приостановить работу МАДОУ по оказанию дополнительных услуг, если она осуществляется в ущерб основной деятельности МАДОУ. 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517">
        <w:rPr>
          <w:rFonts w:ascii="Times New Roman" w:eastAsia="Times New Roman" w:hAnsi="Times New Roman" w:cs="Times New Roman"/>
          <w:sz w:val="24"/>
          <w:szCs w:val="24"/>
          <w:lang w:eastAsia="ru-RU"/>
        </w:rPr>
        <w:t>8.3. Руководитель МАДОУ несет персональную ответственность за деятельностью по оказанию Дополнительных услуг.</w:t>
      </w:r>
    </w:p>
    <w:p w:rsidR="00FD5517" w:rsidRPr="00FD5517" w:rsidRDefault="00FD5517" w:rsidP="00FD55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517" w:rsidRPr="00FD5517" w:rsidRDefault="00FD5517" w:rsidP="00FD55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517" w:rsidRPr="00FD5517" w:rsidRDefault="00FD5517" w:rsidP="00FD55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517" w:rsidRDefault="00FD5517">
      <w:bookmarkStart w:id="0" w:name="_GoBack"/>
      <w:bookmarkEnd w:id="0"/>
    </w:p>
    <w:sectPr w:rsidR="00FD5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3124C6"/>
    <w:multiLevelType w:val="hybridMultilevel"/>
    <w:tmpl w:val="D97E770A"/>
    <w:lvl w:ilvl="0" w:tplc="51F0B3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C0C88E0">
      <w:numFmt w:val="none"/>
      <w:lvlText w:val=""/>
      <w:lvlJc w:val="left"/>
      <w:pPr>
        <w:tabs>
          <w:tab w:val="num" w:pos="360"/>
        </w:tabs>
      </w:pPr>
    </w:lvl>
    <w:lvl w:ilvl="2" w:tplc="A4EC9FC8">
      <w:numFmt w:val="none"/>
      <w:lvlText w:val=""/>
      <w:lvlJc w:val="left"/>
      <w:pPr>
        <w:tabs>
          <w:tab w:val="num" w:pos="360"/>
        </w:tabs>
      </w:pPr>
    </w:lvl>
    <w:lvl w:ilvl="3" w:tplc="66E60070">
      <w:numFmt w:val="none"/>
      <w:lvlText w:val=""/>
      <w:lvlJc w:val="left"/>
      <w:pPr>
        <w:tabs>
          <w:tab w:val="num" w:pos="360"/>
        </w:tabs>
      </w:pPr>
    </w:lvl>
    <w:lvl w:ilvl="4" w:tplc="37B20792">
      <w:numFmt w:val="none"/>
      <w:lvlText w:val=""/>
      <w:lvlJc w:val="left"/>
      <w:pPr>
        <w:tabs>
          <w:tab w:val="num" w:pos="360"/>
        </w:tabs>
      </w:pPr>
    </w:lvl>
    <w:lvl w:ilvl="5" w:tplc="CA387688">
      <w:numFmt w:val="none"/>
      <w:lvlText w:val=""/>
      <w:lvlJc w:val="left"/>
      <w:pPr>
        <w:tabs>
          <w:tab w:val="num" w:pos="360"/>
        </w:tabs>
      </w:pPr>
    </w:lvl>
    <w:lvl w:ilvl="6" w:tplc="D632F372">
      <w:numFmt w:val="none"/>
      <w:lvlText w:val=""/>
      <w:lvlJc w:val="left"/>
      <w:pPr>
        <w:tabs>
          <w:tab w:val="num" w:pos="360"/>
        </w:tabs>
      </w:pPr>
    </w:lvl>
    <w:lvl w:ilvl="7" w:tplc="F562415C">
      <w:numFmt w:val="none"/>
      <w:lvlText w:val=""/>
      <w:lvlJc w:val="left"/>
      <w:pPr>
        <w:tabs>
          <w:tab w:val="num" w:pos="360"/>
        </w:tabs>
      </w:pPr>
    </w:lvl>
    <w:lvl w:ilvl="8" w:tplc="F122627A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17"/>
    <w:rsid w:val="007B5D0D"/>
    <w:rsid w:val="009976C6"/>
    <w:rsid w:val="00FD5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455566-AB4D-4F33-9A75-5260BCF46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1755</Words>
  <Characters>10007</Characters>
  <Application>Microsoft Office Word</Application>
  <DocSecurity>0</DocSecurity>
  <Lines>83</Lines>
  <Paragraphs>23</Paragraphs>
  <ScaleCrop>false</ScaleCrop>
  <Company>SPecialiST RePack</Company>
  <LinksUpToDate>false</LinksUpToDate>
  <CharactersWithSpaces>11739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2019-02-06T09:52:00Z</dcterms:created>
  <dcterms:modified xsi:type="dcterms:W3CDTF">2019-02-06T09:53:00Z</dcterms:modified>
</cp:coreProperties>
</file>